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5023" w:rsidRDefault="00AA5023" w:rsidP="00AA50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Отчёт 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логопедической работе</w:t>
      </w:r>
    </w:p>
    <w:p w:rsidR="00AA5023" w:rsidRDefault="00AA5023" w:rsidP="00AA50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учителя-логопеда: Василенко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Виолеты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Владиславовны</w:t>
      </w:r>
    </w:p>
    <w:p w:rsidR="00AA5023" w:rsidRDefault="00AA5023" w:rsidP="00AA50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2023-2024 учебный год</w:t>
      </w:r>
    </w:p>
    <w:p w:rsidR="00AA5023" w:rsidRDefault="00FE4F14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="00AA502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="00AA5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-педагогическая деятельность учителя-логопеда осуществлялась на основании программы коррекционной работы, входящей в структуру Основной образовательной программы начального общего образования и адаптированной основной общеобразовательной программы начального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обучающихся</w:t>
      </w:r>
      <w:r w:rsidR="00AA5023">
        <w:rPr>
          <w:rFonts w:ascii="Times New Roman" w:eastAsia="Times New Roman" w:hAnsi="Times New Roman" w:cs="Times New Roman"/>
          <w:color w:val="000000"/>
          <w:sz w:val="24"/>
          <w:szCs w:val="24"/>
        </w:rPr>
        <w:t>. Исходя из этого, были определены и реализованы основные направления деятельности учителя логопеда (диагностическая, коррекционно-развивающая, организационно-методическая, консультативно-</w:t>
      </w:r>
      <w:proofErr w:type="gramStart"/>
      <w:r w:rsidR="00AA502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просветительская )</w:t>
      </w:r>
      <w:proofErr w:type="gramEnd"/>
      <w:r w:rsidR="00AA5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психолого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A502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сопровождения детей с ОВЗ, обучающихся в образовательной организации.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коррекционной работы являлось оказание логопедической помощи обучающимся имеющим отклонения в развитии устной речи, которые в дальнейшем могут вызвать нарушения письменной речи, то есть профилактика вторичных нарушений, а также коррекция уже имеющихся нарушений письменной речи.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 w:rsidR="00FE4F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авленной целью решались следующие задачи: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и коррекция лексической стороны речи (обогащение словаря, его расширение и уточнение);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и коррекция грамматического строя речи (синтаксической) структуры речевых высказываний, словоизменения и словообразования);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диалогической и формирование монологической форм речи.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коммуникативной функции речи (развитие навыков) диалогической и монологической речи, формирование связной речи,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речевой мотивации, обогащение речевого опыта);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нарушений чтения и письма;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представлений об окружающей действительности;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познавательной сферы (мышления, памяти, внимания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др.познавательных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процессов).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Коррекционное воздействие осуществлялось на основе четко спланированной работы учителя-логопеда. Диагностическое направление работы. В рамках этого направления проведено первичное логопедическое обследование обучающихся начальных классов. Оно включало в себя обследование устной речи обучающихся 1 класса и обследование письменной речи обучающихся 2-4 классов.</w:t>
      </w:r>
    </w:p>
    <w:p w:rsidR="00AA5023" w:rsidRDefault="00AA5023" w:rsidP="00AA50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обследования устной и письменной речи обучающихся начальной школы</w:t>
      </w:r>
    </w:p>
    <w:p w:rsidR="00AA5023" w:rsidRDefault="00AA5023" w:rsidP="00AA50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2023-2024 учебного года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обследовано учащихся -12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проведенного дополнительного обследования выявлено 12 обучающихся начальной школы, которые нуждаются в логопедической помощи.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основании результатов углубленного логопедического обследования устной и письменной речи 12 обучающихся зачислено на коррекционно-развивающие занятия с учителем - логопедом.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запланированные сроки (сентябрь - декабрь-май) проводился логопедический мониторинг коррекционно-образовательного процесса обучающихся, посещающих индивидуальные и групповые занятия, с целью выявления динамики развития речи. За основу была взята методика 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Фотековой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предложенная автором для исследования речевой сферы детей.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Исходя из мониторингов, можно сделать вывод, что коррекционная работа с обучающимися, имеющими нарушения устной и письменной речи, эффективна и имеет стабильно положительные результаты, прослеживается положительная динамика.</w:t>
      </w:r>
    </w:p>
    <w:p w:rsidR="00AA5023" w:rsidRDefault="00AA5023" w:rsidP="00AA50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развивающее направление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содержание данного направления входят следующие аспекты: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 оптимальных для развития ребенка с нарушениями речи коррекционных программ, методик и приемов обучения в соответствии с его особыми образовательными потребностями;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 проведение индивидуальных и групповых занятий по коррекции нарушений устной и письменной речи, а также развитию коммуникативных навыков детей.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коррекционного обучения были логопедические занятия (индивидуальные и групповые), способствующие постепенному развитию всех компонентов речи.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выявленными речевыми нарушениями и с учетом психолого-педагогических особенностей детей были сформированы 4 подгруппы из обучающихся 1-4классов.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планировании логопедических занятий учитывались индивидуальные, возрастные, психофизиологические особенности детей, а также результаты обследования.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Принимала участие в областном МО учителей-логопедов г. Зернограда, где выступила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мастер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классом по теме: «Применение средств альтернативной коммуникации в работе учителя-логопеда с детьми с ТМНР». Пополняла логопедический кабинет новинками методической и дидактической литературы. В процессе данной работы тщательно изучала программные документы по обучению и воспитанию данного контингента детей, методические пособия и рекомендации по работе с детьми, имеющими речевые нарушения. Систематизировала дидактический материал для обследования речи, пополнила картотеку игр и упражнений для развития устной и письменной речи обучающихся.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течении учебного года осуществлялось тесное взаимодействие с учителями начальных классов: знакомство учителей с результатами обследования и динамикой речевого развития в процессе коррекционной работы, привлекались воспитатели к работе по формированию фонематических представлений, автоматизации и дифференциации звуков.</w:t>
      </w:r>
    </w:p>
    <w:p w:rsidR="00AA5023" w:rsidRDefault="00AA5023" w:rsidP="00AA5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года было проведено фронтальное обследование учащихся, посещавших в течение года логопедические занятия. Проведена оценка результативности коррекционной работы. Количественный и качественный анализ письменных ошибок.</w:t>
      </w:r>
    </w:p>
    <w:p w:rsidR="00AA5023" w:rsidRDefault="00AA5023" w:rsidP="00AA5023">
      <w:pPr>
        <w:rPr>
          <w:sz w:val="24"/>
          <w:szCs w:val="24"/>
        </w:rPr>
      </w:pPr>
    </w:p>
    <w:p w:rsidR="00E90510" w:rsidRDefault="00E90510"/>
    <w:sectPr w:rsidR="00E9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023"/>
    <w:rsid w:val="00AA5023"/>
    <w:rsid w:val="00B12B27"/>
    <w:rsid w:val="00E90510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EAB7"/>
  <w15:docId w15:val="{37839568-2102-424A-8D28-344792EB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Школа21</cp:lastModifiedBy>
  <cp:revision>6</cp:revision>
  <dcterms:created xsi:type="dcterms:W3CDTF">2024-06-27T12:09:00Z</dcterms:created>
  <dcterms:modified xsi:type="dcterms:W3CDTF">2024-06-28T06:19:00Z</dcterms:modified>
</cp:coreProperties>
</file>